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9B5502" w:rsidRPr="002C21DA">
        <w:rPr>
          <w:rFonts w:ascii="Edwardian Script ITC" w:hAnsi="Edwardian Script ITC"/>
          <w:b/>
          <w:sz w:val="36"/>
          <w:szCs w:val="36"/>
        </w:rPr>
        <w:t>4</w:t>
      </w:r>
      <w:r w:rsidRPr="002C21DA">
        <w:rPr>
          <w:rFonts w:ascii="Edwardian Script ITC" w:hAnsi="Edwardian Script ITC"/>
          <w:b/>
          <w:sz w:val="36"/>
          <w:szCs w:val="36"/>
        </w:rPr>
        <w:t>-202</w:t>
      </w:r>
      <w:r w:rsidR="009B5502" w:rsidRPr="002C21DA">
        <w:rPr>
          <w:rFonts w:ascii="Edwardian Script ITC" w:hAnsi="Edwardian Script ITC"/>
          <w:b/>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2C21DA" w:rsidRDefault="000F3249" w:rsidP="002C21DA">
      <w:pPr>
        <w:pStyle w:val="Sinespaciado"/>
        <w:rPr>
          <w:rFonts w:eastAsia="Arial"/>
          <w:b/>
          <w:color w:val="000000"/>
        </w:rPr>
      </w:pPr>
      <w:r w:rsidRPr="002C21DA">
        <w:rPr>
          <w:rFonts w:eastAsia="Arial"/>
          <w:b/>
          <w:color w:val="000000"/>
        </w:rPr>
        <w:t xml:space="preserve">TEXTO DEFINITIVO APROBADO EN PRIMER DEBATE DEL </w:t>
      </w:r>
      <w:r w:rsidRPr="002C21DA">
        <w:rPr>
          <w:rFonts w:eastAsia="Arial"/>
          <w:b/>
        </w:rPr>
        <w:t xml:space="preserve">PROYECTO DE LEY </w:t>
      </w:r>
      <w:r w:rsidR="00080CDE" w:rsidRPr="009C68FA">
        <w:rPr>
          <w:rFonts w:eastAsiaTheme="minorHAnsi" w:cs="Arial"/>
          <w:b/>
          <w:bCs/>
          <w:lang w:eastAsia="en-US"/>
        </w:rPr>
        <w:t xml:space="preserve">No. </w:t>
      </w:r>
      <w:r w:rsidR="00080CDE" w:rsidRPr="00CC0C06">
        <w:rPr>
          <w:rFonts w:ascii="Arial MT" w:eastAsia="Arial MT" w:hAnsi="Arial MT" w:cs="Arial MT"/>
          <w:b/>
          <w:lang w:val="es-ES" w:eastAsia="en-US"/>
        </w:rPr>
        <w:t>153 DE 2024 CÁMARA “POR MEDIO DE LA CUAL SE PROTEGEN LOS DERECHOS DE LAS PERSONAS TRABAJADORAS DEL SECTOR AERONÁUTICO FRENTE A LAS CONDUCTAS DE PASAJEROS DISRUPTIVOS”</w:t>
      </w:r>
    </w:p>
    <w:p w:rsidR="00931B69" w:rsidRPr="001C6DF6" w:rsidRDefault="00931B69" w:rsidP="009A5477">
      <w:pPr>
        <w:pStyle w:val="Sinespaciado"/>
        <w:jc w:val="center"/>
        <w:rPr>
          <w:rFonts w:cs="Arial"/>
        </w:rPr>
      </w:pPr>
    </w:p>
    <w:p w:rsidR="00900D93" w:rsidRPr="001C6DF6" w:rsidRDefault="000F3249" w:rsidP="009A5477">
      <w:pPr>
        <w:pStyle w:val="Sinespaciado"/>
        <w:jc w:val="center"/>
        <w:rPr>
          <w:rFonts w:cs="Arial"/>
        </w:rPr>
      </w:pPr>
      <w:r w:rsidRPr="001C6DF6">
        <w:rPr>
          <w:rFonts w:cs="Arial"/>
        </w:rPr>
        <w:t>(Aprobado en la</w:t>
      </w:r>
      <w:r w:rsidR="00722B7D" w:rsidRPr="001C6DF6">
        <w:rPr>
          <w:rFonts w:cs="Arial"/>
        </w:rPr>
        <w:t xml:space="preserve"> sesión</w:t>
      </w:r>
      <w:r w:rsidR="00874E4E" w:rsidRPr="001C6DF6">
        <w:rPr>
          <w:rFonts w:cs="Arial"/>
        </w:rPr>
        <w:t xml:space="preserve"> presencial </w:t>
      </w:r>
      <w:r w:rsidR="00722B7D" w:rsidRPr="001C6DF6">
        <w:rPr>
          <w:rFonts w:cs="Arial"/>
        </w:rPr>
        <w:t>del</w:t>
      </w:r>
      <w:r w:rsidR="00874E4E" w:rsidRPr="001C6DF6">
        <w:rPr>
          <w:rFonts w:cs="Arial"/>
        </w:rPr>
        <w:t xml:space="preserve"> </w:t>
      </w:r>
      <w:r w:rsidR="006079BE">
        <w:rPr>
          <w:rFonts w:cs="Arial"/>
        </w:rPr>
        <w:t>1</w:t>
      </w:r>
      <w:r w:rsidR="00080CDE">
        <w:rPr>
          <w:rFonts w:cs="Arial"/>
        </w:rPr>
        <w:t>4</w:t>
      </w:r>
      <w:r w:rsidR="006079BE">
        <w:rPr>
          <w:rFonts w:cs="Arial"/>
        </w:rPr>
        <w:t xml:space="preserve"> de mayo </w:t>
      </w:r>
      <w:r w:rsidR="00344B4D" w:rsidRPr="001C6DF6">
        <w:rPr>
          <w:rFonts w:cs="Arial"/>
        </w:rPr>
        <w:t>de 202</w:t>
      </w:r>
      <w:r w:rsidR="00D7787B" w:rsidRPr="001C6DF6">
        <w:rPr>
          <w:rFonts w:cs="Arial"/>
        </w:rPr>
        <w:t>5</w:t>
      </w:r>
      <w:r w:rsidR="009A5477" w:rsidRPr="001C6DF6">
        <w:rPr>
          <w:rFonts w:cs="Arial"/>
        </w:rPr>
        <w:t xml:space="preserve">, Comisión VII Constitucional </w:t>
      </w:r>
      <w:r w:rsidRPr="001C6DF6">
        <w:rPr>
          <w:rFonts w:cs="Arial"/>
        </w:rPr>
        <w:t xml:space="preserve">Permanente de la H. Cámara de Representantes, </w:t>
      </w:r>
      <w:r w:rsidR="009A5477" w:rsidRPr="001C6DF6">
        <w:rPr>
          <w:rFonts w:cs="Arial"/>
        </w:rPr>
        <w:t>a</w:t>
      </w:r>
      <w:r w:rsidRPr="001C6DF6">
        <w:rPr>
          <w:rFonts w:cs="Arial"/>
        </w:rPr>
        <w:t xml:space="preserve">cta No. </w:t>
      </w:r>
      <w:r w:rsidR="006079BE">
        <w:rPr>
          <w:rFonts w:cs="Arial"/>
        </w:rPr>
        <w:t>3</w:t>
      </w:r>
      <w:r w:rsidR="00080CDE">
        <w:rPr>
          <w:rFonts w:cs="Arial"/>
        </w:rPr>
        <w:t>1</w:t>
      </w:r>
      <w:r w:rsidRPr="001C6DF6">
        <w:rPr>
          <w:rFonts w:cs="Arial"/>
        </w:rPr>
        <w:t>)</w:t>
      </w:r>
    </w:p>
    <w:p w:rsidR="00900D93" w:rsidRPr="001C6DF6" w:rsidRDefault="000F3249" w:rsidP="00D410FE">
      <w:pPr>
        <w:spacing w:before="240" w:after="0" w:line="240" w:lineRule="atLeast"/>
        <w:jc w:val="center"/>
        <w:rPr>
          <w:rFonts w:ascii="Arial" w:eastAsia="Arial" w:hAnsi="Arial" w:cs="Arial"/>
          <w:b/>
        </w:rPr>
      </w:pPr>
      <w:r w:rsidRPr="001C6DF6">
        <w:rPr>
          <w:rFonts w:ascii="Arial" w:eastAsia="Arial" w:hAnsi="Arial" w:cs="Arial"/>
          <w:b/>
        </w:rPr>
        <w:t>EL CONGRESO DE COLOMBIA</w:t>
      </w:r>
    </w:p>
    <w:p w:rsidR="00900D93" w:rsidRPr="001C6DF6" w:rsidRDefault="000F3249" w:rsidP="00D410FE">
      <w:pPr>
        <w:spacing w:before="240" w:after="0" w:line="240" w:lineRule="atLeast"/>
        <w:jc w:val="center"/>
        <w:rPr>
          <w:rFonts w:ascii="Arial" w:eastAsia="Arial" w:hAnsi="Arial" w:cs="Arial"/>
          <w:b/>
        </w:rPr>
      </w:pPr>
      <w:r w:rsidRPr="001C6DF6">
        <w:rPr>
          <w:rFonts w:ascii="Arial" w:eastAsia="Arial" w:hAnsi="Arial" w:cs="Arial"/>
          <w:b/>
        </w:rPr>
        <w:t>DECRETA:</w:t>
      </w:r>
    </w:p>
    <w:p w:rsidR="00D410FE" w:rsidRPr="001C6DF6" w:rsidRDefault="00D410FE" w:rsidP="00D410FE">
      <w:pPr>
        <w:pStyle w:val="Sinespaciado"/>
        <w:spacing w:line="240" w:lineRule="atLeast"/>
      </w:pPr>
    </w:p>
    <w:p w:rsidR="00080CDE" w:rsidRPr="00BE25A9" w:rsidRDefault="00080CDE" w:rsidP="00080CDE">
      <w:pPr>
        <w:pStyle w:val="Sinespaciado"/>
      </w:pPr>
      <w:r w:rsidRPr="00BE25A9">
        <w:rPr>
          <w:b/>
        </w:rPr>
        <w:t xml:space="preserve">Artículo 1º. Objeto. </w:t>
      </w:r>
      <w:r w:rsidRPr="00BE25A9">
        <w:t>La presente ley tiene por objeto proteger los derechos de las personas trabajadoras del sector aeronáutico mediante la prevención, sanción y reparación de las conductas de pasajeros disruptivos, indisciplinados, perturbadores o insubordinados en el ámbito laboral del sector aeronáutico colombiano</w:t>
      </w:r>
      <w:r w:rsidR="00155240">
        <w:t>.</w:t>
      </w:r>
    </w:p>
    <w:p w:rsidR="00080CDE" w:rsidRPr="00BE25A9" w:rsidRDefault="00080CDE" w:rsidP="00080CDE">
      <w:pPr>
        <w:pStyle w:val="Sinespaciado"/>
      </w:pPr>
    </w:p>
    <w:p w:rsidR="00080CDE" w:rsidRPr="00BE25A9" w:rsidRDefault="00080CDE" w:rsidP="00080CDE">
      <w:pPr>
        <w:pStyle w:val="Sinespaciado"/>
      </w:pPr>
      <w:bookmarkStart w:id="0" w:name="_heading=h.1fob9te" w:colFirst="0" w:colLast="0"/>
      <w:bookmarkEnd w:id="0"/>
      <w:r w:rsidRPr="00BE25A9">
        <w:rPr>
          <w:b/>
        </w:rPr>
        <w:t xml:space="preserve">Artículo 2º. Definiciones. </w:t>
      </w:r>
      <w:r w:rsidRPr="00BE25A9">
        <w:t>Para los efectos de esta ley téngase en cuenta las definiciones contempladas en los Reglamentos Aeronáuticos de Colombia, RAC y en particular las siguientes:</w:t>
      </w:r>
    </w:p>
    <w:p w:rsidR="00080CDE" w:rsidRPr="00BE25A9" w:rsidRDefault="00080CDE" w:rsidP="00080CDE">
      <w:pPr>
        <w:pStyle w:val="Sinespaciado"/>
      </w:pPr>
    </w:p>
    <w:p w:rsidR="00080CDE" w:rsidRPr="00BE25A9" w:rsidRDefault="00080CDE" w:rsidP="00080CDE">
      <w:pPr>
        <w:pStyle w:val="Sinespaciado"/>
      </w:pPr>
      <w:r w:rsidRPr="00BE25A9">
        <w:t>Estos pasajeros incurren en conductas tales como:</w:t>
      </w:r>
    </w:p>
    <w:p w:rsidR="00080CDE" w:rsidRPr="00BE25A9" w:rsidRDefault="00080CDE" w:rsidP="00080CDE">
      <w:pPr>
        <w:pStyle w:val="Sinespaciado"/>
      </w:pPr>
    </w:p>
    <w:p w:rsidR="00080CDE" w:rsidRPr="00BE25A9" w:rsidRDefault="00080CDE" w:rsidP="00080CDE">
      <w:pPr>
        <w:pStyle w:val="Sinespaciado"/>
        <w:numPr>
          <w:ilvl w:val="0"/>
          <w:numId w:val="25"/>
        </w:numPr>
      </w:pPr>
      <w:r w:rsidRPr="00BE25A9">
        <w:t xml:space="preserve">Agresión, intimidación, amenaza o acto temerario intencional que pone en peligro el orden o la seguridad de las personas o los bienes. </w:t>
      </w:r>
    </w:p>
    <w:p w:rsidR="00080CDE" w:rsidRPr="00BE25A9" w:rsidRDefault="00080CDE" w:rsidP="00080CDE">
      <w:pPr>
        <w:pStyle w:val="Sinespaciado"/>
        <w:numPr>
          <w:ilvl w:val="0"/>
          <w:numId w:val="25"/>
        </w:numPr>
      </w:pPr>
      <w:r w:rsidRPr="00BE25A9">
        <w:t xml:space="preserve">Agresión, intimidación, amenaza o interferencia en el desempeño de las funciones de un miembro de la tripulación o que disminuye la capacidad de éste para desempeñar dichas funciones. </w:t>
      </w:r>
    </w:p>
    <w:p w:rsidR="00080CDE" w:rsidRPr="00BE25A9" w:rsidRDefault="00080CDE" w:rsidP="00080CDE">
      <w:pPr>
        <w:pStyle w:val="Sinespaciado"/>
        <w:numPr>
          <w:ilvl w:val="0"/>
          <w:numId w:val="25"/>
        </w:numPr>
      </w:pPr>
      <w:r w:rsidRPr="00BE25A9">
        <w:t xml:space="preserve">Acto temerario intencional o daño a una aeronave, su equipo o estructuras y equipo de atención que ponen en peligro el orden y la seguridad operacional de la aeronave o la seguridad de sus ocupantes. </w:t>
      </w:r>
    </w:p>
    <w:p w:rsidR="00080CDE" w:rsidRPr="00BE25A9" w:rsidRDefault="00080CDE" w:rsidP="00080CDE">
      <w:pPr>
        <w:pStyle w:val="Sinespaciado"/>
        <w:numPr>
          <w:ilvl w:val="0"/>
          <w:numId w:val="25"/>
        </w:numPr>
      </w:pPr>
      <w:r w:rsidRPr="00BE25A9">
        <w:t xml:space="preserve">Comunicación de información que se sabe que es falsa, poniendo con ello en peligro la seguridad operacional de una aeronave en vuelo, y </w:t>
      </w:r>
    </w:p>
    <w:p w:rsidR="00080CDE" w:rsidRDefault="00080CDE" w:rsidP="00080CDE">
      <w:pPr>
        <w:pStyle w:val="Sinespaciado"/>
      </w:pPr>
    </w:p>
    <w:p w:rsidR="000F664A" w:rsidRPr="00BE25A9" w:rsidRDefault="000F664A" w:rsidP="00080CDE">
      <w:pPr>
        <w:pStyle w:val="Sinespaciado"/>
      </w:pPr>
      <w:r>
        <w:t xml:space="preserve">Lo anterior sin perjuicio de lo que disponga la reglamentación de la Aeronáutica Civil o la ley. </w:t>
      </w:r>
    </w:p>
    <w:p w:rsidR="00080CDE" w:rsidRPr="00BE25A9" w:rsidRDefault="00080CDE" w:rsidP="00080CDE">
      <w:pPr>
        <w:pStyle w:val="Sinespaciado"/>
        <w:rPr>
          <w:b/>
        </w:rPr>
      </w:pPr>
    </w:p>
    <w:p w:rsidR="00080CDE" w:rsidRPr="00BE25A9" w:rsidRDefault="00080CDE" w:rsidP="00080CDE">
      <w:pPr>
        <w:pStyle w:val="Sinespaciado"/>
        <w:rPr>
          <w:b/>
        </w:rPr>
      </w:pPr>
      <w:r w:rsidRPr="00BE25A9">
        <w:rPr>
          <w:b/>
        </w:rPr>
        <w:t xml:space="preserve">Artículo 3º. Enfoque Diferencial y de Género. </w:t>
      </w:r>
      <w:r w:rsidRPr="00BE25A9">
        <w:t xml:space="preserve">El principio de enfoque diferencial reconoce que hay poblaciones con características y necesidades particulares en razón de su edad, etnia, género, orientación sexual y situación de discapacidad. Por tal razón, las medidas preventivas, sancionatorias y reparadoras para proteger los derechos de las personas trabajadoras </w:t>
      </w:r>
      <w:r w:rsidR="000F664A">
        <w:t>del sector aeronáutico frente a</w:t>
      </w:r>
      <w:r w:rsidRPr="00BE25A9">
        <w:t xml:space="preserve"> las conductas de pasajeros disruptivos, indisciplinados, perturbadores o insubordinados contarán con dicho enfoque. </w:t>
      </w:r>
    </w:p>
    <w:p w:rsidR="00080CDE" w:rsidRPr="00BE25A9" w:rsidRDefault="00080CDE" w:rsidP="00080CDE">
      <w:pPr>
        <w:pStyle w:val="Sinespaciado"/>
        <w:rPr>
          <w:b/>
        </w:rPr>
      </w:pPr>
    </w:p>
    <w:p w:rsidR="00080CDE" w:rsidRPr="00BE25A9" w:rsidRDefault="00080CDE" w:rsidP="00080CDE">
      <w:pPr>
        <w:pStyle w:val="Sinespaciado"/>
      </w:pPr>
      <w:bookmarkStart w:id="1" w:name="_heading=h.3znysh7" w:colFirst="0" w:colLast="0"/>
      <w:bookmarkStart w:id="2" w:name="_heading=h.4d34og8" w:colFirst="0" w:colLast="0"/>
      <w:bookmarkEnd w:id="1"/>
      <w:bookmarkEnd w:id="2"/>
      <w:r w:rsidRPr="00BE25A9">
        <w:rPr>
          <w:b/>
        </w:rPr>
        <w:t xml:space="preserve">Artículo </w:t>
      </w:r>
      <w:r w:rsidR="00531BF4">
        <w:rPr>
          <w:b/>
        </w:rPr>
        <w:t>4</w:t>
      </w:r>
      <w:r w:rsidRPr="00BE25A9">
        <w:rPr>
          <w:b/>
        </w:rPr>
        <w:t xml:space="preserve">º. Restricciones temporales al servicio de transporte aéreo a personas disruptivas, insubordinadas, indisciplinadas o perturbadoras. </w:t>
      </w:r>
      <w:r w:rsidRPr="00BE25A9">
        <w:t xml:space="preserve">La Aeronáutica Civil queda facultada para imponer sanciones principales que contemplen límites temporales al transporte aéreo de personas indisciplinadas, perturbadoras, disruptivas o insubordinadas cuando se </w:t>
      </w:r>
      <w:r w:rsidRPr="00BE25A9">
        <w:lastRenderedPageBreak/>
        <w:t>trate de conductas que atenten contra la dignidad de las personas trabajadoras del sector aeronáutico la seguridad operacional</w:t>
      </w:r>
      <w:r w:rsidR="000F664A">
        <w:t xml:space="preserve"> y la seguridad del vuelo</w:t>
      </w:r>
      <w:r w:rsidRPr="00BE25A9">
        <w:t>.</w:t>
      </w:r>
    </w:p>
    <w:p w:rsidR="00080CDE" w:rsidRPr="00BE25A9" w:rsidRDefault="00080CDE" w:rsidP="00080CDE">
      <w:pPr>
        <w:pStyle w:val="Sinespaciado"/>
      </w:pPr>
    </w:p>
    <w:p w:rsidR="00080CDE" w:rsidRPr="00BE25A9" w:rsidRDefault="00080CDE" w:rsidP="00080CDE">
      <w:pPr>
        <w:pStyle w:val="Sinespaciado"/>
      </w:pPr>
      <w:r w:rsidRPr="00BE25A9">
        <w:t>La reglamentación que expida la Aeronáutica Civil podrá contemplar sanciones que limiten temporalmente el transporte aéreo de personas disruptivas, indisciplinadas, perturbadoras o insubordinadas, límite que</w:t>
      </w:r>
      <w:r w:rsidRPr="00BE25A9">
        <w:rPr>
          <w:b/>
        </w:rPr>
        <w:t xml:space="preserve"> </w:t>
      </w:r>
      <w:r w:rsidRPr="00BE25A9">
        <w:t>no podrá ser superior a doce (12) meses. La reglamentación definirá los casos en los que no se puedan imponer sanciones por razones de fuerza mayor que recaigan sobre los pasajeros</w:t>
      </w:r>
      <w:r w:rsidR="000F664A">
        <w:t>, respetando en todo caso el derecho al debido proceso</w:t>
      </w:r>
      <w:r w:rsidRPr="00BE25A9">
        <w:t>.</w:t>
      </w:r>
    </w:p>
    <w:p w:rsidR="00080CDE" w:rsidRPr="00BE25A9" w:rsidRDefault="00080CDE" w:rsidP="00080CDE">
      <w:pPr>
        <w:pStyle w:val="Sinespaciado"/>
      </w:pPr>
    </w:p>
    <w:p w:rsidR="00080CDE" w:rsidRPr="00BE25A9" w:rsidRDefault="00080CDE" w:rsidP="00080CDE">
      <w:pPr>
        <w:pStyle w:val="Sinespaciado"/>
      </w:pPr>
      <w:r w:rsidRPr="00BE25A9">
        <w:rPr>
          <w:b/>
        </w:rPr>
        <w:t>Parágrafo:</w:t>
      </w:r>
      <w:r w:rsidRPr="00BE25A9">
        <w:t xml:space="preserve"> La Aeronáutica Civil reglamentará el procedimiento mediante el cual el transportador pueda cancelar el contrato de transporte o no celebrar nuevos contratos, de inmediato o durante los tres (3) </w:t>
      </w:r>
      <w:r w:rsidR="000F664A">
        <w:t>días siguientes, a las personas</w:t>
      </w:r>
      <w:r w:rsidRPr="00BE25A9">
        <w:t xml:space="preserve"> indisciplinadas, perturbadoras, disruptivas o insubordinadas.</w:t>
      </w:r>
    </w:p>
    <w:p w:rsidR="00080CDE" w:rsidRPr="00BE25A9" w:rsidRDefault="00080CDE" w:rsidP="00080CDE">
      <w:pPr>
        <w:pStyle w:val="Sinespaciado"/>
        <w:rPr>
          <w:b/>
        </w:rPr>
      </w:pPr>
    </w:p>
    <w:p w:rsidR="00080CDE" w:rsidRPr="00BE25A9" w:rsidRDefault="00080CDE" w:rsidP="00080CDE">
      <w:pPr>
        <w:pStyle w:val="Sinespaciado"/>
      </w:pPr>
      <w:bookmarkStart w:id="3" w:name="_heading=h.2s8eyo1" w:colFirst="0" w:colLast="0"/>
      <w:bookmarkEnd w:id="3"/>
      <w:r w:rsidRPr="00BE25A9">
        <w:rPr>
          <w:b/>
        </w:rPr>
        <w:t xml:space="preserve">Artículo </w:t>
      </w:r>
      <w:r w:rsidR="00531BF4">
        <w:rPr>
          <w:b/>
        </w:rPr>
        <w:t>5</w:t>
      </w:r>
      <w:r w:rsidRPr="00BE25A9">
        <w:rPr>
          <w:b/>
        </w:rPr>
        <w:t>º. Reconocimiento de afectaciones susceptibles de reparación a las personas trabajadoras del sector aeronáutico víctimas de pasajeros disruptivos, indisciplinados, perturbadores o insubordinados.</w:t>
      </w:r>
      <w:r w:rsidRPr="00BE25A9">
        <w:t xml:space="preserve"> Las afectaciones económicas, físicas o psicológicas para las personas trabajadoras del sector aeronáutico serán reparadas por los pasajeros que incurran en actos disruptivos, indisciplinados, perturbadores o insubordinados. Para ello, la resolución de sanción que profiera la Aeronáutica Civil deberá identificar la existencia de este tipo de afectaciones con base a lo probado en el proceso sancionatorio, sin perjuicio de las acciones civiles que las personas trabajadoras, empresas, autoridades u otros pasajeros puedan adelantar en contra de los pasajeros disruptivos, indisciplinados, perturbadores o insubordinados.</w:t>
      </w:r>
    </w:p>
    <w:p w:rsidR="00080CDE" w:rsidRDefault="00080CDE" w:rsidP="00080CDE">
      <w:pPr>
        <w:pStyle w:val="Sinespaciado"/>
        <w:rPr>
          <w:b/>
        </w:rPr>
      </w:pPr>
    </w:p>
    <w:p w:rsidR="00531BF4" w:rsidRPr="00531BF4" w:rsidRDefault="00531BF4" w:rsidP="00531BF4">
      <w:pPr>
        <w:pStyle w:val="Sinespaciado"/>
        <w:rPr>
          <w:lang w:eastAsia="es-CO"/>
        </w:rPr>
      </w:pPr>
      <w:r w:rsidRPr="00531BF4">
        <w:rPr>
          <w:b/>
          <w:lang w:eastAsia="es-CO"/>
        </w:rPr>
        <w:t xml:space="preserve">Artículo </w:t>
      </w:r>
      <w:r>
        <w:rPr>
          <w:b/>
          <w:lang w:eastAsia="es-CO"/>
        </w:rPr>
        <w:t>6</w:t>
      </w:r>
      <w:r w:rsidRPr="00531BF4">
        <w:rPr>
          <w:b/>
          <w:lang w:eastAsia="es-CO"/>
        </w:rPr>
        <w:t>º. Procedimientos ágiles, abreviados para la denuncia de conductas disruptivas, indisciplinadas, perturbadoras o insubordinadas.</w:t>
      </w:r>
      <w:r w:rsidRPr="00531BF4">
        <w:rPr>
          <w:lang w:eastAsia="es-CO"/>
        </w:rPr>
        <w:t xml:space="preserve"> Dentro de los seis meses siguientes a la entrada en vigencia de la presente ley, la autoridad aeronáutica, en conjunto con la Policía Nacional y la Fiscalía General de la Nación, establecerán mecanismos ágiles o abreviados para que las personas trabajadoras del sector aeronáutico puedan denunciar los casos de afectaciones ocurridas por pasajeros disruptivos, indisciplinados, perturbadores o insubordinados, procedimiento que se podrá adelantar en los aeropuertos.</w:t>
      </w:r>
    </w:p>
    <w:p w:rsidR="00531BF4" w:rsidRPr="00531BF4" w:rsidRDefault="00531BF4" w:rsidP="00531BF4">
      <w:pPr>
        <w:pStyle w:val="Sinespaciado"/>
        <w:rPr>
          <w:lang w:eastAsia="es-CO"/>
        </w:rPr>
      </w:pPr>
    </w:p>
    <w:p w:rsidR="00531BF4" w:rsidRDefault="00531BF4" w:rsidP="00531BF4">
      <w:pPr>
        <w:pStyle w:val="Sinespaciado"/>
        <w:rPr>
          <w:b/>
        </w:rPr>
      </w:pPr>
      <w:r w:rsidRPr="00531BF4">
        <w:rPr>
          <w:shd w:val="clear" w:color="auto" w:fill="FFFFFF"/>
          <w:lang w:eastAsia="es-CO"/>
        </w:rPr>
        <w:t>Dichos mecanismos garantizarán la confidencialidad e integridad de la información suministrada por el denunciante, la accesibilidad para las personas trabajadoras, permitiendo que, en casos de imposibilidad de presentarse personalmente, las empresas o autoridades puedan interponer las denuncias en representación de estos, y los plazos máximos para la recepción, tramitación y resolución de las denuncias, los cuales se establecerán en el reglamento respectivo.</w:t>
      </w:r>
    </w:p>
    <w:p w:rsidR="00531BF4" w:rsidRDefault="00531BF4" w:rsidP="00080CDE">
      <w:pPr>
        <w:pStyle w:val="Sinespaciado"/>
        <w:rPr>
          <w:b/>
        </w:rPr>
      </w:pPr>
    </w:p>
    <w:p w:rsidR="00080CDE" w:rsidRPr="00BE25A9" w:rsidRDefault="00080CDE" w:rsidP="00080CDE">
      <w:pPr>
        <w:pStyle w:val="Sinespaciado"/>
      </w:pPr>
      <w:r w:rsidRPr="00BE25A9">
        <w:rPr>
          <w:b/>
        </w:rPr>
        <w:t xml:space="preserve">Artículo </w:t>
      </w:r>
      <w:r w:rsidR="00531BF4">
        <w:rPr>
          <w:b/>
        </w:rPr>
        <w:t>7</w:t>
      </w:r>
      <w:r w:rsidRPr="00BE25A9">
        <w:rPr>
          <w:b/>
        </w:rPr>
        <w:t>º. Política pública de la cultura del vuelo.</w:t>
      </w:r>
      <w:r w:rsidRPr="00BE25A9">
        <w:t xml:space="preserve"> Dentro de los 6 meses siguientes a la entrada en vigencia de la presente ley, la Aeronáutica Civil diseñará, en articulación con el Ministerio del Transporte, la Defensoría del Pueblo, el Ministerio del Trabajo, la Superintendencia de Transporte, las organizaciones sindicales y compañías presentes en el sector aeronáutico, la política pública de la cultura del vuelo, que prevenga, atienda y repare las conductas indisciplinadas, insubordinadas, perturbadoras y disruptivas</w:t>
      </w:r>
      <w:r w:rsidR="00531BF4">
        <w:t xml:space="preserve"> cometidas en contra de las personas trabajadoras del sector aeronáutico, así como que incentive e</w:t>
      </w:r>
      <w:r w:rsidRPr="00BE25A9">
        <w:t xml:space="preserve">l uso </w:t>
      </w:r>
      <w:r w:rsidR="00531BF4">
        <w:t xml:space="preserve">de </w:t>
      </w:r>
      <w:r w:rsidRPr="00BE25A9">
        <w:t>mecanismos alternativos de reparación de conflictos e identifique las distintas responsabilidades de los actores en el sector. Esta política deberá contemplar el enfoque diferencial contemplado en esta ley.</w:t>
      </w:r>
    </w:p>
    <w:p w:rsidR="00080CDE" w:rsidRPr="00BE25A9" w:rsidRDefault="00080CDE" w:rsidP="00080CDE">
      <w:pPr>
        <w:pStyle w:val="Sinespaciado"/>
      </w:pPr>
    </w:p>
    <w:p w:rsidR="002E6C1D" w:rsidRPr="001C6DF6" w:rsidRDefault="00080CDE" w:rsidP="00080CDE">
      <w:pPr>
        <w:pStyle w:val="Sinespaciado"/>
      </w:pPr>
      <w:r w:rsidRPr="00904A90">
        <w:rPr>
          <w:b/>
          <w:bCs/>
        </w:rPr>
        <w:lastRenderedPageBreak/>
        <w:t xml:space="preserve">Artículo </w:t>
      </w:r>
      <w:r w:rsidR="00531BF4">
        <w:rPr>
          <w:b/>
          <w:bCs/>
        </w:rPr>
        <w:t>8</w:t>
      </w:r>
      <w:r w:rsidRPr="00904A90">
        <w:rPr>
          <w:b/>
          <w:bCs/>
        </w:rPr>
        <w:t>º. Vigencia y derogatorias.</w:t>
      </w:r>
      <w:r w:rsidRPr="00904A90">
        <w:t xml:space="preserve"> La presente Ley rige a partir de su promulgación y deroga todas las disposiciones que le sean contrarias.</w:t>
      </w:r>
      <w:r w:rsidR="00722B7D" w:rsidRPr="001C6DF6">
        <w:rPr>
          <w:b/>
        </w:rPr>
        <w:cr/>
      </w:r>
      <w:r w:rsidR="002E6C1D" w:rsidRPr="001C6DF6">
        <w:t xml:space="preserve"> </w:t>
      </w:r>
    </w:p>
    <w:p w:rsidR="00F718B4" w:rsidRDefault="00F718B4" w:rsidP="00FC1DEF">
      <w:pPr>
        <w:pStyle w:val="Sinespaciado"/>
        <w:rPr>
          <w:rFonts w:cs="Arial"/>
          <w:color w:val="000000"/>
        </w:rPr>
      </w:pPr>
    </w:p>
    <w:p w:rsidR="00320AD3" w:rsidRDefault="00320AD3" w:rsidP="00E725DA">
      <w:pPr>
        <w:pStyle w:val="Sinespaciado"/>
        <w:rPr>
          <w:rFonts w:cs="Arial"/>
          <w:b/>
        </w:rPr>
      </w:pPr>
    </w:p>
    <w:p w:rsidR="00320AD3" w:rsidRDefault="00320AD3" w:rsidP="00E725DA">
      <w:pPr>
        <w:pStyle w:val="Sinespaciado"/>
        <w:rPr>
          <w:rFonts w:cs="Arial"/>
          <w:b/>
        </w:rPr>
      </w:pPr>
    </w:p>
    <w:p w:rsidR="00E725DA" w:rsidRPr="00CA135A" w:rsidRDefault="00E77AAF" w:rsidP="00E725DA">
      <w:pPr>
        <w:pStyle w:val="Sinespaciado"/>
        <w:rPr>
          <w:rFonts w:cs="Arial"/>
          <w:b/>
        </w:rPr>
      </w:pPr>
      <w:r>
        <w:rPr>
          <w:rFonts w:cs="Arial"/>
          <w:b/>
        </w:rPr>
        <w:t>Gerardo Yepes Caro</w:t>
      </w:r>
      <w:r>
        <w:rPr>
          <w:rFonts w:cs="Arial"/>
          <w:b/>
        </w:rPr>
        <w:tab/>
      </w:r>
      <w:r>
        <w:rPr>
          <w:rFonts w:cs="Arial"/>
          <w:b/>
        </w:rPr>
        <w:tab/>
      </w:r>
      <w:r>
        <w:rPr>
          <w:rFonts w:cs="Arial"/>
          <w:b/>
        </w:rPr>
        <w:tab/>
      </w:r>
      <w:r>
        <w:rPr>
          <w:rFonts w:cs="Arial"/>
          <w:b/>
        </w:rPr>
        <w:tab/>
      </w:r>
      <w:r>
        <w:rPr>
          <w:rFonts w:cs="Arial"/>
          <w:b/>
        </w:rPr>
        <w:tab/>
      </w:r>
      <w:r>
        <w:rPr>
          <w:rFonts w:cs="Arial"/>
          <w:b/>
        </w:rPr>
        <w:tab/>
      </w:r>
      <w:r w:rsidR="006B4F9E">
        <w:rPr>
          <w:rFonts w:cs="Arial"/>
          <w:b/>
        </w:rPr>
        <w:t>María Fernanda Carrascal Rojas</w:t>
      </w:r>
    </w:p>
    <w:p w:rsidR="00E725DA" w:rsidRPr="00CA135A" w:rsidRDefault="00E77AAF" w:rsidP="00E725DA">
      <w:pPr>
        <w:pStyle w:val="Sinespaciado"/>
        <w:rPr>
          <w:rFonts w:cs="Arial"/>
        </w:rPr>
      </w:pPr>
      <w:r>
        <w:rPr>
          <w:rFonts w:cs="Arial"/>
        </w:rPr>
        <w:t>Presidente</w:t>
      </w:r>
      <w:r>
        <w:rPr>
          <w:rFonts w:cs="Arial"/>
        </w:rPr>
        <w:tab/>
      </w:r>
      <w:r>
        <w:rPr>
          <w:rFonts w:cs="Arial"/>
        </w:rPr>
        <w:tab/>
      </w:r>
      <w:r w:rsidR="00E725DA" w:rsidRPr="00CA135A">
        <w:rPr>
          <w:rFonts w:cs="Arial"/>
        </w:rPr>
        <w:tab/>
      </w:r>
      <w:r w:rsidR="00E725DA" w:rsidRPr="00CA135A">
        <w:rPr>
          <w:rFonts w:cs="Arial"/>
        </w:rPr>
        <w:tab/>
      </w:r>
      <w:r w:rsidR="00E725DA" w:rsidRPr="00CA135A">
        <w:rPr>
          <w:rFonts w:cs="Arial"/>
        </w:rPr>
        <w:tab/>
      </w:r>
      <w:r w:rsidR="00320AD3">
        <w:rPr>
          <w:rFonts w:cs="Arial"/>
        </w:rPr>
        <w:tab/>
      </w:r>
      <w:r w:rsidR="00320AD3">
        <w:rPr>
          <w:rFonts w:cs="Arial"/>
        </w:rPr>
        <w:tab/>
      </w:r>
      <w:r>
        <w:rPr>
          <w:rFonts w:cs="Arial"/>
        </w:rPr>
        <w:t>Ponente</w:t>
      </w:r>
      <w:r w:rsidR="006B4F9E">
        <w:rPr>
          <w:rFonts w:cs="Arial"/>
        </w:rPr>
        <w:t xml:space="preserve"> única</w:t>
      </w:r>
    </w:p>
    <w:p w:rsidR="00E725DA" w:rsidRPr="00CA135A" w:rsidRDefault="00E725DA" w:rsidP="00E725DA">
      <w:pPr>
        <w:pStyle w:val="Sinespaciado"/>
        <w:ind w:left="4950" w:hanging="4950"/>
        <w:rPr>
          <w:rFonts w:cs="Arial"/>
          <w:b/>
        </w:rPr>
      </w:pPr>
    </w:p>
    <w:p w:rsidR="00E725DA" w:rsidRPr="00CA135A" w:rsidRDefault="00E725DA" w:rsidP="00E725DA">
      <w:pPr>
        <w:pBdr>
          <w:top w:val="nil"/>
          <w:left w:val="nil"/>
          <w:bottom w:val="nil"/>
          <w:right w:val="nil"/>
          <w:between w:val="nil"/>
        </w:pBdr>
        <w:spacing w:after="0"/>
        <w:rPr>
          <w:rFonts w:ascii="Arial" w:eastAsia="Arial" w:hAnsi="Arial" w:cs="Arial"/>
          <w:color w:val="000000"/>
        </w:rPr>
      </w:pPr>
    </w:p>
    <w:p w:rsidR="00E725DA" w:rsidRPr="00CA135A" w:rsidRDefault="00E725DA" w:rsidP="00E725DA">
      <w:pPr>
        <w:pBdr>
          <w:top w:val="nil"/>
          <w:left w:val="nil"/>
          <w:bottom w:val="nil"/>
          <w:right w:val="nil"/>
          <w:between w:val="nil"/>
        </w:pBdr>
        <w:spacing w:after="0"/>
        <w:rPr>
          <w:rFonts w:ascii="Arial" w:eastAsia="Arial" w:hAnsi="Arial" w:cs="Arial"/>
          <w:b/>
          <w:color w:val="000000"/>
        </w:rPr>
      </w:pPr>
    </w:p>
    <w:p w:rsidR="00E725DA" w:rsidRPr="00CA135A" w:rsidRDefault="00E725DA" w:rsidP="00E725DA">
      <w:pPr>
        <w:pBdr>
          <w:top w:val="nil"/>
          <w:left w:val="nil"/>
          <w:bottom w:val="nil"/>
          <w:right w:val="nil"/>
          <w:between w:val="nil"/>
        </w:pBdr>
        <w:spacing w:after="0"/>
        <w:rPr>
          <w:rFonts w:ascii="Arial" w:eastAsia="Arial" w:hAnsi="Arial" w:cs="Arial"/>
          <w:b/>
          <w:color w:val="000000"/>
        </w:rPr>
      </w:pPr>
    </w:p>
    <w:p w:rsidR="00E725DA" w:rsidRDefault="00E725DA" w:rsidP="00E725DA">
      <w:pPr>
        <w:pStyle w:val="Sinespaciado"/>
        <w:rPr>
          <w:rFonts w:cs="Arial"/>
          <w:b/>
        </w:rPr>
      </w:pPr>
    </w:p>
    <w:p w:rsidR="00E77AAF" w:rsidRDefault="006B4F9E" w:rsidP="00E77AAF">
      <w:pPr>
        <w:pStyle w:val="Sinespaciado"/>
        <w:jc w:val="center"/>
        <w:rPr>
          <w:rFonts w:cs="Arial"/>
          <w:b/>
        </w:rPr>
      </w:pPr>
      <w:r>
        <w:rPr>
          <w:rFonts w:cs="Arial"/>
          <w:b/>
        </w:rPr>
        <w:t>Emiro Enrique González Martínez</w:t>
      </w:r>
    </w:p>
    <w:p w:rsidR="00E77AAF" w:rsidRPr="00080CDE" w:rsidRDefault="00E77AAF" w:rsidP="00080CDE">
      <w:pPr>
        <w:pStyle w:val="Sinespaciado"/>
        <w:jc w:val="center"/>
        <w:rPr>
          <w:rFonts w:cs="Arial"/>
        </w:rPr>
      </w:pPr>
      <w:r>
        <w:rPr>
          <w:rFonts w:cs="Arial"/>
        </w:rPr>
        <w:t>S</w:t>
      </w:r>
      <w:r w:rsidR="006B4F9E">
        <w:rPr>
          <w:rFonts w:cs="Arial"/>
        </w:rPr>
        <w:t>ubse</w:t>
      </w:r>
      <w:bookmarkStart w:id="4" w:name="_GoBack"/>
      <w:bookmarkEnd w:id="4"/>
      <w:r>
        <w:rPr>
          <w:rFonts w:cs="Arial"/>
        </w:rPr>
        <w:t>cretario</w:t>
      </w:r>
    </w:p>
    <w:sectPr w:rsidR="00E77AAF" w:rsidRPr="00080CDE" w:rsidSect="0031359F">
      <w:headerReference w:type="default" r:id="rId9"/>
      <w:footerReference w:type="default" r:id="rId10"/>
      <w:type w:val="continuous"/>
      <w:pgSz w:w="12240" w:h="15840" w:code="1"/>
      <w:pgMar w:top="1531" w:right="1418" w:bottom="680"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CD2" w:rsidRDefault="00BF0CD2">
      <w:pPr>
        <w:spacing w:after="0" w:line="240" w:lineRule="auto"/>
      </w:pPr>
      <w:r>
        <w:separator/>
      </w:r>
    </w:p>
  </w:endnote>
  <w:endnote w:type="continuationSeparator" w:id="0">
    <w:p w:rsidR="00BF0CD2" w:rsidRDefault="00BF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080CDE">
      <w:rPr>
        <w:rFonts w:ascii="Arial" w:hAnsi="Arial" w:cs="Arial"/>
        <w:color w:val="4F81BD" w:themeColor="accent1"/>
        <w:sz w:val="16"/>
        <w:szCs w:val="16"/>
        <w:lang w:val="es-ES"/>
      </w:rPr>
      <w:t>153</w:t>
    </w:r>
    <w:r>
      <w:rPr>
        <w:rFonts w:ascii="Arial" w:hAnsi="Arial" w:cs="Arial"/>
        <w:color w:val="4F81BD" w:themeColor="accent1"/>
        <w:sz w:val="16"/>
        <w:szCs w:val="16"/>
        <w:lang w:val="es-ES"/>
      </w:rPr>
      <w:t xml:space="preserve">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31359F" w:rsidRPr="0031359F">
      <w:rPr>
        <w:rFonts w:ascii="Arial" w:hAnsi="Arial" w:cs="Arial"/>
        <w:noProof/>
        <w:color w:val="4F81BD" w:themeColor="accent1"/>
        <w:sz w:val="16"/>
        <w:szCs w:val="16"/>
        <w:lang w:val="es-ES"/>
      </w:rPr>
      <w:t>3</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31359F" w:rsidRPr="0031359F">
      <w:rPr>
        <w:rFonts w:ascii="Arial" w:hAnsi="Arial" w:cs="Arial"/>
        <w:noProof/>
        <w:color w:val="4F81BD" w:themeColor="accent1"/>
        <w:sz w:val="16"/>
        <w:szCs w:val="16"/>
        <w:lang w:val="es-ES"/>
      </w:rPr>
      <w:t>3</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CD2" w:rsidRDefault="00BF0CD2">
      <w:pPr>
        <w:spacing w:after="0" w:line="240" w:lineRule="auto"/>
      </w:pPr>
      <w:r>
        <w:separator/>
      </w:r>
    </w:p>
  </w:footnote>
  <w:footnote w:type="continuationSeparator" w:id="0">
    <w:p w:rsidR="00BF0CD2" w:rsidRDefault="00BF0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A9D4EAF"/>
    <w:multiLevelType w:val="multilevel"/>
    <w:tmpl w:val="B560C5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C30FA2"/>
    <w:multiLevelType w:val="hybridMultilevel"/>
    <w:tmpl w:val="E988A45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8"/>
  </w:num>
  <w:num w:numId="5">
    <w:abstractNumId w:val="8"/>
  </w:num>
  <w:num w:numId="6">
    <w:abstractNumId w:val="11"/>
  </w:num>
  <w:num w:numId="7">
    <w:abstractNumId w:val="1"/>
  </w:num>
  <w:num w:numId="8">
    <w:abstractNumId w:val="7"/>
  </w:num>
  <w:num w:numId="9">
    <w:abstractNumId w:val="22"/>
  </w:num>
  <w:num w:numId="10">
    <w:abstractNumId w:val="14"/>
  </w:num>
  <w:num w:numId="11">
    <w:abstractNumId w:val="3"/>
  </w:num>
  <w:num w:numId="12">
    <w:abstractNumId w:val="23"/>
  </w:num>
  <w:num w:numId="13">
    <w:abstractNumId w:val="19"/>
  </w:num>
  <w:num w:numId="14">
    <w:abstractNumId w:val="21"/>
  </w:num>
  <w:num w:numId="15">
    <w:abstractNumId w:val="17"/>
  </w:num>
  <w:num w:numId="16">
    <w:abstractNumId w:val="6"/>
  </w:num>
  <w:num w:numId="17">
    <w:abstractNumId w:val="15"/>
  </w:num>
  <w:num w:numId="18">
    <w:abstractNumId w:val="4"/>
  </w:num>
  <w:num w:numId="19">
    <w:abstractNumId w:val="12"/>
  </w:num>
  <w:num w:numId="20">
    <w:abstractNumId w:val="24"/>
  </w:num>
  <w:num w:numId="21">
    <w:abstractNumId w:val="20"/>
  </w:num>
  <w:num w:numId="22">
    <w:abstractNumId w:val="0"/>
  </w:num>
  <w:num w:numId="23">
    <w:abstractNumId w:val="16"/>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740E0"/>
    <w:rsid w:val="00080CDE"/>
    <w:rsid w:val="000D4049"/>
    <w:rsid w:val="000D59FE"/>
    <w:rsid w:val="000F3249"/>
    <w:rsid w:val="000F3F41"/>
    <w:rsid w:val="000F664A"/>
    <w:rsid w:val="00102AC9"/>
    <w:rsid w:val="00106067"/>
    <w:rsid w:val="001303C3"/>
    <w:rsid w:val="00134E23"/>
    <w:rsid w:val="00141A7E"/>
    <w:rsid w:val="00145732"/>
    <w:rsid w:val="00155240"/>
    <w:rsid w:val="001826C3"/>
    <w:rsid w:val="00193E1C"/>
    <w:rsid w:val="001B1C28"/>
    <w:rsid w:val="001B6E7B"/>
    <w:rsid w:val="001C10AB"/>
    <w:rsid w:val="001C6DF6"/>
    <w:rsid w:val="001F7A2A"/>
    <w:rsid w:val="0021638C"/>
    <w:rsid w:val="00217B1E"/>
    <w:rsid w:val="00227978"/>
    <w:rsid w:val="00245986"/>
    <w:rsid w:val="00273C01"/>
    <w:rsid w:val="00290644"/>
    <w:rsid w:val="002A1BAF"/>
    <w:rsid w:val="002C21DA"/>
    <w:rsid w:val="002E6C1D"/>
    <w:rsid w:val="0031359F"/>
    <w:rsid w:val="00320AD3"/>
    <w:rsid w:val="00330383"/>
    <w:rsid w:val="00332B24"/>
    <w:rsid w:val="00344B4D"/>
    <w:rsid w:val="00375224"/>
    <w:rsid w:val="00392FE1"/>
    <w:rsid w:val="003B3F8A"/>
    <w:rsid w:val="003C3541"/>
    <w:rsid w:val="003C5D20"/>
    <w:rsid w:val="003D08DE"/>
    <w:rsid w:val="00401837"/>
    <w:rsid w:val="00484475"/>
    <w:rsid w:val="0049721E"/>
    <w:rsid w:val="004B0124"/>
    <w:rsid w:val="004D631D"/>
    <w:rsid w:val="004F0BC8"/>
    <w:rsid w:val="005004BD"/>
    <w:rsid w:val="00523CF6"/>
    <w:rsid w:val="00531BF4"/>
    <w:rsid w:val="00533F5F"/>
    <w:rsid w:val="00545AF9"/>
    <w:rsid w:val="0057061D"/>
    <w:rsid w:val="00584583"/>
    <w:rsid w:val="005970FF"/>
    <w:rsid w:val="005B79B2"/>
    <w:rsid w:val="006020FC"/>
    <w:rsid w:val="006079BE"/>
    <w:rsid w:val="00644D12"/>
    <w:rsid w:val="00645D96"/>
    <w:rsid w:val="0066551C"/>
    <w:rsid w:val="00676A02"/>
    <w:rsid w:val="006A6E00"/>
    <w:rsid w:val="006A6E52"/>
    <w:rsid w:val="006B4F9E"/>
    <w:rsid w:val="006D531F"/>
    <w:rsid w:val="006E594C"/>
    <w:rsid w:val="00703BB5"/>
    <w:rsid w:val="00722B7D"/>
    <w:rsid w:val="00751A35"/>
    <w:rsid w:val="00767847"/>
    <w:rsid w:val="00780935"/>
    <w:rsid w:val="00793F4D"/>
    <w:rsid w:val="007D2959"/>
    <w:rsid w:val="007D3C92"/>
    <w:rsid w:val="007D57EC"/>
    <w:rsid w:val="007F0D11"/>
    <w:rsid w:val="0080316C"/>
    <w:rsid w:val="0083265E"/>
    <w:rsid w:val="00856BE4"/>
    <w:rsid w:val="00874E4E"/>
    <w:rsid w:val="008A36E1"/>
    <w:rsid w:val="008A4907"/>
    <w:rsid w:val="008A4A9B"/>
    <w:rsid w:val="008C5481"/>
    <w:rsid w:val="008E2412"/>
    <w:rsid w:val="008E689B"/>
    <w:rsid w:val="008F518D"/>
    <w:rsid w:val="00900D93"/>
    <w:rsid w:val="00931B69"/>
    <w:rsid w:val="00980D46"/>
    <w:rsid w:val="00984A08"/>
    <w:rsid w:val="009A5477"/>
    <w:rsid w:val="009B5502"/>
    <w:rsid w:val="009E1B8B"/>
    <w:rsid w:val="009E3F42"/>
    <w:rsid w:val="00A10DC4"/>
    <w:rsid w:val="00A16412"/>
    <w:rsid w:val="00A260C7"/>
    <w:rsid w:val="00A27D65"/>
    <w:rsid w:val="00A549FD"/>
    <w:rsid w:val="00A5673E"/>
    <w:rsid w:val="00AA5167"/>
    <w:rsid w:val="00AC09C4"/>
    <w:rsid w:val="00AC2952"/>
    <w:rsid w:val="00AF4493"/>
    <w:rsid w:val="00AF47C1"/>
    <w:rsid w:val="00B31264"/>
    <w:rsid w:val="00B4204B"/>
    <w:rsid w:val="00B47081"/>
    <w:rsid w:val="00B57363"/>
    <w:rsid w:val="00B61831"/>
    <w:rsid w:val="00BA2504"/>
    <w:rsid w:val="00BA6354"/>
    <w:rsid w:val="00BF038C"/>
    <w:rsid w:val="00BF0CD2"/>
    <w:rsid w:val="00BF32C7"/>
    <w:rsid w:val="00BF5872"/>
    <w:rsid w:val="00BF5DE4"/>
    <w:rsid w:val="00C04298"/>
    <w:rsid w:val="00C0783C"/>
    <w:rsid w:val="00C10A0F"/>
    <w:rsid w:val="00C24F1B"/>
    <w:rsid w:val="00C25E24"/>
    <w:rsid w:val="00C64587"/>
    <w:rsid w:val="00C85EE9"/>
    <w:rsid w:val="00CA7A0C"/>
    <w:rsid w:val="00D16302"/>
    <w:rsid w:val="00D410FE"/>
    <w:rsid w:val="00D65C9D"/>
    <w:rsid w:val="00D71148"/>
    <w:rsid w:val="00D7787B"/>
    <w:rsid w:val="00DC1FF5"/>
    <w:rsid w:val="00E02D4A"/>
    <w:rsid w:val="00E2082D"/>
    <w:rsid w:val="00E27292"/>
    <w:rsid w:val="00E725DA"/>
    <w:rsid w:val="00E77AAF"/>
    <w:rsid w:val="00EB3579"/>
    <w:rsid w:val="00ED4980"/>
    <w:rsid w:val="00EF5B1B"/>
    <w:rsid w:val="00F04E2C"/>
    <w:rsid w:val="00F25E2F"/>
    <w:rsid w:val="00F42CA9"/>
    <w:rsid w:val="00F50D3E"/>
    <w:rsid w:val="00F66F0B"/>
    <w:rsid w:val="00F67633"/>
    <w:rsid w:val="00F718B4"/>
    <w:rsid w:val="00F94622"/>
    <w:rsid w:val="00FC1DEF"/>
    <w:rsid w:val="00FF46A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D85A"/>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 w:id="2120906115">
      <w:bodyDiv w:val="1"/>
      <w:marLeft w:val="0"/>
      <w:marRight w:val="0"/>
      <w:marTop w:val="0"/>
      <w:marBottom w:val="0"/>
      <w:divBdr>
        <w:top w:val="none" w:sz="0" w:space="0" w:color="auto"/>
        <w:left w:val="none" w:sz="0" w:space="0" w:color="auto"/>
        <w:bottom w:val="none" w:sz="0" w:space="0" w:color="auto"/>
        <w:right w:val="none" w:sz="0" w:space="0" w:color="auto"/>
      </w:divBdr>
      <w:divsChild>
        <w:div w:id="1592004286">
          <w:marLeft w:val="0"/>
          <w:marRight w:val="0"/>
          <w:marTop w:val="0"/>
          <w:marBottom w:val="0"/>
          <w:divBdr>
            <w:top w:val="none" w:sz="0" w:space="0" w:color="auto"/>
            <w:left w:val="none" w:sz="0" w:space="0" w:color="auto"/>
            <w:bottom w:val="none" w:sz="0" w:space="0" w:color="auto"/>
            <w:right w:val="none" w:sz="0" w:space="0" w:color="auto"/>
          </w:divBdr>
        </w:div>
        <w:div w:id="2495096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5FB922-4040-4277-A54E-81C15DAD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1020</Words>
  <Characters>5611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8</cp:revision>
  <cp:lastPrinted>2025-05-13T20:15:00Z</cp:lastPrinted>
  <dcterms:created xsi:type="dcterms:W3CDTF">2025-05-14T20:02:00Z</dcterms:created>
  <dcterms:modified xsi:type="dcterms:W3CDTF">2025-05-14T20:52:00Z</dcterms:modified>
</cp:coreProperties>
</file>